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ОСНОВНЫЕ ИЗМЕНЕНИЯ</w:t>
      </w:r>
    </w:p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  <w:r w:rsidRPr="001E4E67">
        <w:rPr>
          <w:rFonts w:ascii="Times New Roman" w:hAnsi="Times New Roman"/>
          <w:sz w:val="30"/>
          <w:szCs w:val="30"/>
        </w:rPr>
        <w:t>нормотворческой техники в соответствии с Законо</w:t>
      </w:r>
      <w:r>
        <w:rPr>
          <w:rFonts w:ascii="Times New Roman" w:hAnsi="Times New Roman"/>
          <w:sz w:val="30"/>
          <w:szCs w:val="30"/>
        </w:rPr>
        <w:t>м</w:t>
      </w:r>
      <w:r w:rsidRPr="001E4E67">
        <w:rPr>
          <w:rFonts w:ascii="Times New Roman" w:hAnsi="Times New Roman"/>
          <w:sz w:val="30"/>
          <w:szCs w:val="30"/>
        </w:rPr>
        <w:t xml:space="preserve"> Республики Беларусь «О нормативных правовых актах»</w:t>
      </w:r>
    </w:p>
    <w:tbl>
      <w:tblPr>
        <w:tblW w:w="5325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3A7440" w:rsidRPr="000D53AC" w:rsidTr="001E4E67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3A7440" w:rsidRPr="000D53AC" w:rsidTr="001E4E67">
        <w:tc>
          <w:tcPr>
            <w:tcW w:w="500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900B03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t>1. Название акта</w:t>
            </w:r>
          </w:p>
        </w:tc>
      </w:tr>
      <w:tr w:rsidR="003A7440" w:rsidRPr="000D53AC" w:rsidTr="001E4E67">
        <w:tc>
          <w:tcPr>
            <w:tcW w:w="500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не должно превышать трех строк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Об утверждении Инструкции о порядке организации работы по управлению деятельностью подчиненных (входящих в состав (систему) организаций </w:t>
            </w: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посредством регулирования их деятельности и реализации полномочий собственника с анализом эффективности работы подчиненных (входящих в состав (систему) организаций и выработкой предложений по ее повышению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Об утверждении Инструкции о порядке организации работы по управлению деятельностью подчиненных (входящих в состав (систему) организаций</w:t>
            </w:r>
          </w:p>
        </w:tc>
      </w:tr>
      <w:tr w:rsidR="003A7440" w:rsidRPr="000D53AC" w:rsidTr="001E4E67">
        <w:tc>
          <w:tcPr>
            <w:tcW w:w="500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дополнительно не включаются слова «об изменении» или «о признании утратившими силу»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Об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изменении границ города </w:t>
            </w:r>
            <w:proofErr w:type="spellStart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</w:t>
            </w:r>
            <w:proofErr w:type="spellEnd"/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Гомельской области </w:t>
            </w: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и внесении изменений в решение Гомельского областного Совета депутатов от 12 ноября 2013 г. № 273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Об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изменении границ города Жлобина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Гомельской области</w:t>
            </w:r>
          </w:p>
        </w:tc>
      </w:tr>
      <w:tr w:rsidR="003A7440" w:rsidRPr="000D53AC" w:rsidTr="00353C42">
        <w:tc>
          <w:tcPr>
            <w:tcW w:w="500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353C4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формулируется как «Об изменении…» независимо от того, вносятся ли изменения и (или) дополнения</w:t>
            </w:r>
          </w:p>
        </w:tc>
      </w:tr>
      <w:tr w:rsidR="003A7440" w:rsidRPr="000D53AC" w:rsidTr="001E4E67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 </w:t>
            </w: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внесении изменений</w:t>
            </w:r>
            <w:r w:rsidRPr="00AC619F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решение </w:t>
            </w:r>
            <w:proofErr w:type="spellStart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исполнительного комитета от 20 октября 2017 г. № 973</w:t>
            </w:r>
          </w:p>
          <w:p w:rsidR="003A7440" w:rsidRPr="001E4E67" w:rsidRDefault="003A7440" w:rsidP="001E4E67">
            <w:pPr>
              <w:ind w:left="113" w:right="113"/>
              <w:jc w:val="left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 </w:t>
            </w: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внесении дополнений и изменений</w:t>
            </w:r>
            <w:r w:rsidRPr="00AC619F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решение </w:t>
            </w:r>
            <w:proofErr w:type="spellStart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исполнительного комитета от 21 ноября 2001 г. № 865</w:t>
            </w:r>
          </w:p>
          <w:p w:rsidR="003A7440" w:rsidRPr="001E4E67" w:rsidRDefault="003A7440" w:rsidP="001E4E67">
            <w:pPr>
              <w:ind w:left="113" w:right="113"/>
              <w:jc w:val="left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 </w:t>
            </w: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внесении изменения</w:t>
            </w:r>
            <w:r w:rsidRPr="00AC619F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решение </w:t>
            </w:r>
            <w:proofErr w:type="spellStart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исполнительного комитета от 13 июля 2016 г. № 626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Об </w:t>
            </w: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изменении</w:t>
            </w:r>
            <w:r w:rsidRPr="00AC619F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решения </w:t>
            </w:r>
            <w:proofErr w:type="spellStart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исполнительного комитета от 20 октября 2017 г. № 973</w:t>
            </w:r>
          </w:p>
          <w:p w:rsidR="003A7440" w:rsidRPr="001E4E67" w:rsidRDefault="003A7440" w:rsidP="001E4E67">
            <w:pPr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Об </w:t>
            </w: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изменении</w:t>
            </w:r>
            <w:r w:rsidRPr="00AC619F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решения </w:t>
            </w:r>
            <w:proofErr w:type="spellStart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исполнительного комитета от 21 ноября 2001 г. № 865</w:t>
            </w:r>
          </w:p>
          <w:p w:rsidR="003A7440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C619F" w:rsidRPr="001E4E67" w:rsidRDefault="00AC619F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Об </w:t>
            </w: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изменении</w:t>
            </w:r>
            <w:r w:rsidRPr="00AC619F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решения </w:t>
            </w:r>
            <w:proofErr w:type="spellStart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исполнительного комитета от 13 июля 2016 г. № 626</w:t>
            </w:r>
          </w:p>
        </w:tc>
      </w:tr>
      <w:tr w:rsidR="003A7440" w:rsidRPr="000D53AC" w:rsidTr="001E4E67">
        <w:tc>
          <w:tcPr>
            <w:tcW w:w="500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не должно содержать употребления слов «о некоторых вопросах…», «об отдельных мерах…», «…некоторых ...»</w:t>
            </w:r>
          </w:p>
        </w:tc>
      </w:tr>
      <w:tr w:rsidR="003A7440" w:rsidRPr="000D53AC" w:rsidTr="00AC619F">
        <w:trPr>
          <w:trHeight w:val="1994"/>
        </w:trPr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 </w:t>
            </w: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внесении изменений в некоторые</w:t>
            </w:r>
            <w:r w:rsidRPr="00AC619F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решения </w:t>
            </w:r>
            <w:proofErr w:type="spellStart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исполнительного комитета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Об </w:t>
            </w: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изменении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решений </w:t>
            </w:r>
            <w:proofErr w:type="spellStart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исполнительного комитета от 30 июля 2018 г. № 624 и от 13 августа 2018 г. № 657</w:t>
            </w:r>
          </w:p>
          <w:p w:rsidR="003A7440" w:rsidRPr="001E4E67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i/>
                <w:sz w:val="30"/>
                <w:szCs w:val="30"/>
                <w:lang w:eastAsia="ru-RU"/>
              </w:rPr>
              <w:t>(если вносятся изменения в 2 решения)</w:t>
            </w:r>
          </w:p>
          <w:p w:rsidR="00AC619F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Об </w:t>
            </w: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изменении</w:t>
            </w:r>
            <w:r w:rsidRPr="00AC619F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решений </w:t>
            </w:r>
            <w:proofErr w:type="spellStart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4E5181" w:rsidRPr="004E518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исполнительного комитета </w:t>
            </w: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по вопросам предоставления земельных участков</w:t>
            </w:r>
          </w:p>
          <w:p w:rsidR="003A7440" w:rsidRPr="00AC619F" w:rsidRDefault="003A7440" w:rsidP="001E4E67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i/>
                <w:sz w:val="30"/>
                <w:szCs w:val="30"/>
                <w:lang w:eastAsia="ru-RU"/>
              </w:rPr>
              <w:t>(если вносятся изменения в 3 и более решения)</w:t>
            </w:r>
          </w:p>
        </w:tc>
      </w:tr>
    </w:tbl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tbl>
      <w:tblPr>
        <w:tblW w:w="5325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4F7F4E" w:rsidRPr="000D53AC" w:rsidTr="00536AA4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4F7F4E" w:rsidRPr="000D53AC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after="28"/>
              <w:ind w:left="4717"/>
              <w:jc w:val="left"/>
              <w:rPr>
                <w:rFonts w:ascii="Times New Roman" w:hAnsi="Times New Roman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t>2. Оформление отдельных структурных элементов</w:t>
            </w:r>
          </w:p>
        </w:tc>
      </w:tr>
      <w:tr w:rsidR="004F7F4E" w:rsidRPr="007205BB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7205BB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В названии приложения первое слово (слова) печатается прописными буквами и располагается от левого края строки</w:t>
            </w:r>
          </w:p>
        </w:tc>
      </w:tr>
      <w:tr w:rsidR="004F7F4E" w:rsidRPr="000D53AC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309"/>
            </w:tblGrid>
            <w:tr w:rsidR="004F7F4E" w:rsidRPr="000D53AC" w:rsidTr="00536AA4"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1E4E67" w:rsidRDefault="004F7F4E" w:rsidP="00536AA4">
                  <w:pPr>
                    <w:spacing w:after="28"/>
                    <w:ind w:left="4717"/>
                    <w:jc w:val="left"/>
                    <w:rPr>
                      <w:rFonts w:ascii="Times New Roman" w:hAnsi="Times New Roman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lang w:eastAsia="ru-RU"/>
                    </w:rPr>
                    <w:t>Приложение 1</w:t>
                  </w:r>
                </w:p>
                <w:p w:rsidR="004F7F4E" w:rsidRPr="001E4E67" w:rsidRDefault="004F7F4E" w:rsidP="00536AA4">
                  <w:pPr>
                    <w:ind w:left="4717"/>
                    <w:jc w:val="lef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 решению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Жлобинского</w:t>
                  </w:r>
                  <w:proofErr w:type="spellEnd"/>
                  <w:r>
                    <w:rPr>
                      <w:rFonts w:ascii="Times New Roman" w:hAnsi="Times New Roman"/>
                      <w:lang w:eastAsia="ru-RU"/>
                    </w:rPr>
                    <w:t xml:space="preserve"> районного</w:t>
                  </w:r>
                  <w:r w:rsidRPr="001E4E67">
                    <w:rPr>
                      <w:rFonts w:ascii="Times New Roman" w:hAnsi="Times New Roman"/>
                      <w:lang w:eastAsia="ru-RU"/>
                    </w:rPr>
                    <w:br/>
                    <w:t>исполнительного комитета</w:t>
                  </w:r>
                  <w:r w:rsidRPr="001E4E67">
                    <w:rPr>
                      <w:rFonts w:ascii="Times New Roman" w:hAnsi="Times New Roman"/>
                      <w:lang w:eastAsia="ru-RU"/>
                    </w:rPr>
                    <w:br/>
                    <w:t>31.01.2012 № 137</w:t>
                  </w:r>
                </w:p>
              </w:tc>
            </w:tr>
          </w:tbl>
          <w:p w:rsidR="004F7F4E" w:rsidRPr="001E4E67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>Состав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совета содействия привлечению инвестиций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657"/>
            </w:tblGrid>
            <w:tr w:rsidR="004F7F4E" w:rsidRPr="000D53AC" w:rsidTr="00536AA4"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1E4E67" w:rsidRDefault="004F7F4E" w:rsidP="00536AA4">
                  <w:pPr>
                    <w:spacing w:after="28"/>
                    <w:ind w:left="4717"/>
                    <w:jc w:val="left"/>
                    <w:rPr>
                      <w:rFonts w:ascii="Times New Roman" w:hAnsi="Times New Roman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lang w:eastAsia="ru-RU"/>
                    </w:rPr>
                    <w:t>Приложение 1</w:t>
                  </w:r>
                </w:p>
                <w:p w:rsidR="004F7F4E" w:rsidRPr="001E4E67" w:rsidRDefault="004F7F4E" w:rsidP="00536AA4">
                  <w:pPr>
                    <w:ind w:left="4717"/>
                    <w:jc w:val="left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 решению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</w:r>
                  <w:proofErr w:type="spellStart"/>
                  <w:r w:rsidRPr="00737B84">
                    <w:rPr>
                      <w:rFonts w:ascii="Times New Roman" w:hAnsi="Times New Roman"/>
                      <w:lang w:eastAsia="ru-RU"/>
                    </w:rPr>
                    <w:t>Жлобинского</w:t>
                  </w:r>
                  <w:proofErr w:type="spellEnd"/>
                  <w:r w:rsidRPr="00737B84">
                    <w:rPr>
                      <w:rFonts w:ascii="Times New Roman" w:hAnsi="Times New Roman"/>
                      <w:lang w:eastAsia="ru-RU"/>
                    </w:rPr>
                    <w:t xml:space="preserve"> районного</w:t>
                  </w:r>
                  <w:r w:rsidRPr="001E4E67">
                    <w:rPr>
                      <w:rFonts w:ascii="Times New Roman" w:hAnsi="Times New Roman"/>
                      <w:lang w:eastAsia="ru-RU"/>
                    </w:rPr>
                    <w:br/>
                    <w:t>исполнительного комитета</w:t>
                  </w:r>
                  <w:r w:rsidRPr="001E4E67">
                    <w:rPr>
                      <w:rFonts w:ascii="Times New Roman" w:hAnsi="Times New Roman"/>
                      <w:lang w:eastAsia="ru-RU"/>
                    </w:rPr>
                    <w:br/>
                    <w:t>31.01.2012 № 137</w:t>
                  </w:r>
                </w:p>
              </w:tc>
            </w:tr>
          </w:tbl>
          <w:p w:rsidR="004F7F4E" w:rsidRPr="007205BB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СОСТАВ 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совета содействия привлечению инвестиций</w:t>
            </w:r>
          </w:p>
        </w:tc>
      </w:tr>
      <w:tr w:rsidR="004F7F4E" w:rsidRPr="007205BB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7205BB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color w:val="4F81BD" w:themeColor="accent1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предписание об утверждении акта формулируется следующим образом: «Утвердить Положение о… (прилагается).»;</w:t>
            </w:r>
          </w:p>
        </w:tc>
      </w:tr>
      <w:tr w:rsidR="004F7F4E" w:rsidRPr="000D53AC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Утвердить </w:t>
            </w: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прилагаемую</w:t>
            </w:r>
            <w:r w:rsidRPr="007205BB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Инструкцию о порядке согласования решений по допуску участников к закупкам товаров организациями за счет собственных средств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Утвердить Инструкцию о порядке согласования решений по допуску участников к закупкам товаров организациями за счет собственных средств </w:t>
            </w:r>
            <w:r w:rsidRPr="007205BB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(прилагается)</w:t>
            </w:r>
          </w:p>
        </w:tc>
      </w:tr>
      <w:tr w:rsidR="004F7F4E" w:rsidRPr="000D53AC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ссылки на приложения формулируются с использованием слов «согласно приложению» без указания на акт</w:t>
            </w:r>
          </w:p>
        </w:tc>
      </w:tr>
      <w:tr w:rsidR="004F7F4E" w:rsidRPr="000D53AC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по форме согласно приложению </w:t>
            </w: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к настоящей Инструкции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по форме </w:t>
            </w:r>
            <w:r w:rsidRPr="007205BB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>согласно приложению</w:t>
            </w:r>
          </w:p>
        </w:tc>
      </w:tr>
      <w:tr w:rsidR="004F7F4E" w:rsidRPr="000D53AC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при ссылках на приложения не используется слово «Утвердить ...»</w:t>
            </w:r>
          </w:p>
        </w:tc>
      </w:tr>
      <w:tr w:rsidR="004F7F4E" w:rsidRPr="000D53AC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утвердить</w:t>
            </w:r>
            <w:r w:rsidRPr="007205BB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сроки их реализации согласно приложению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 xml:space="preserve">установить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сроки их реализации согласно приложению</w:t>
            </w:r>
          </w:p>
        </w:tc>
      </w:tr>
      <w:tr w:rsidR="004F7F4E" w:rsidRPr="000D53AC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7205BB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в отметке о согласовании указываются: слово «СОГЛАСОВАНО» (прописными буквами);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наименования государственных органов (организаций), с которыми согласовывался проект акта</w:t>
            </w:r>
          </w:p>
        </w:tc>
      </w:tr>
      <w:tr w:rsidR="004F7F4E" w:rsidRPr="000D53AC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СОГЛАСОВАНО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Министр антимонопольного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регулирования и торговли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4F7F4E" w:rsidRPr="007205BB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</w:pPr>
            <w:proofErr w:type="spellStart"/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В.В.Колтович</w:t>
            </w:r>
            <w:proofErr w:type="spellEnd"/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26.12.2018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СОГЛАСОВАНО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Министерство</w:t>
            </w:r>
            <w:r w:rsidRPr="007205BB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антимонопольного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регулирования и торговли</w:t>
            </w:r>
          </w:p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4F7F4E" w:rsidRPr="001E4E67" w:rsidRDefault="004F7F4E" w:rsidP="00536AA4">
            <w:pPr>
              <w:spacing w:after="28" w:line="280" w:lineRule="exact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4F7F4E" w:rsidRPr="000D53AC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E66D07" w:rsidRDefault="004F7F4E" w:rsidP="00536AA4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7205BB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изменение нумерации страниц</w:t>
            </w:r>
          </w:p>
        </w:tc>
      </w:tr>
      <w:tr w:rsidR="004F7F4E" w:rsidRPr="000D53AC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 xml:space="preserve">Нумерация страниц является </w:t>
            </w:r>
            <w:r w:rsidRPr="007205BB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сплошной</w:t>
            </w:r>
            <w:r w:rsidRPr="007205BB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для акта, утверждаемого акта, приложения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1E4E67" w:rsidRDefault="004F7F4E" w:rsidP="00536AA4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Нумерация страниц является </w:t>
            </w:r>
            <w:r w:rsidRPr="007205BB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раздельной</w:t>
            </w:r>
            <w:r w:rsidRPr="007205BB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для акта, утверждаемого акта, приложения</w:t>
            </w:r>
          </w:p>
        </w:tc>
      </w:tr>
    </w:tbl>
    <w:p w:rsidR="004F7F4E" w:rsidRPr="001E4E67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horzAnchor="margin" w:tblpXSpec="center" w:tblpY="-736"/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lastRenderedPageBreak/>
              <w:t>3. Структура акта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обязательно наличие преамбулы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Жлобинский</w:t>
            </w:r>
            <w:proofErr w:type="spellEnd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районный исполнительный комитет РЕШИЛ:</w:t>
            </w:r>
          </w:p>
          <w:p w:rsidR="004F7F4E" w:rsidRPr="004F7F4E" w:rsidRDefault="004F7F4E" w:rsidP="004F7F4E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 xml:space="preserve">На основании пункта 1 статьи 40 Закона Республики Беларусь от 4 января 2010 г. № 108-З «О местном управлении и самоуправлении в Республике Беларусь» </w:t>
            </w:r>
            <w:proofErr w:type="spellStart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Жлобинский</w:t>
            </w:r>
            <w:proofErr w:type="spellEnd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районный исполнительный комитет РЕШИЛ: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</w:pPr>
            <w:proofErr w:type="gramStart"/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в  тексте</w:t>
            </w:r>
            <w:proofErr w:type="gramEnd"/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 xml:space="preserve">  преамбулы  не  должно  содержаться  иной  информации  (например, о  причинах,  условиях,  целях  принятия  акта)  помимо  ссылок  на  структурные  элементы  актов  большей  юридической  силы, предоставляющих  нормотворческому  органу  компетенцию  на  регулирование  тех  или  иных  общественных  отношений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Во исполнение постановления Совета Министров Республики Беларусь от 30 декабря 2017 г. № 1050 «О мерах по подготовке сельскохозяйственных организаций к полевым работам, созданию прочной кормовой базы и уборке урожая в 2018 году» </w:t>
            </w: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и в целях своевременной подготовки сельскохозяйственных организаций к весеннему и осеннему севу, уходу за посевами, созданию прочной кормовой базы, уборке урожая в 2018 году</w:t>
            </w:r>
            <w:r w:rsidRPr="004F7F4E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Жлобинский</w:t>
            </w:r>
            <w:proofErr w:type="spellEnd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районный исполнительный комитет РЕШИЛ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Во исполнение постановления Совета Министров Республики Беларусь от 30 декабря 2017 г. № 1050 «О мерах по подготовке сельскохозяйственных организаций к полевым работам, созданию прочной кормовой базы и уборке урожая в 2018 году» </w:t>
            </w:r>
            <w:proofErr w:type="spellStart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Жлобинский</w:t>
            </w:r>
            <w:proofErr w:type="spellEnd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районный исполнительный комитет РЕШИЛ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ind w:firstLine="567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Следует избегать введения многосоставной (тройной и более) нумерации подпунктов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ind w:left="113" w:right="113" w:firstLine="499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1. Финансовому управлению </w:t>
            </w:r>
            <w:proofErr w:type="spellStart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исполнительного комитета (далее – райисполком) в установленном порядке направить:</w:t>
            </w:r>
          </w:p>
          <w:p w:rsidR="004F7F4E" w:rsidRPr="004F7F4E" w:rsidRDefault="004F7F4E" w:rsidP="004F7F4E">
            <w:pPr>
              <w:ind w:left="113" w:right="113" w:firstLine="499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1.1. средства субвенций, передаваемые в 2018 году из областного бюджета в бюджет </w:t>
            </w:r>
            <w:proofErr w:type="spellStart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района:</w:t>
            </w:r>
          </w:p>
          <w:p w:rsidR="004F7F4E" w:rsidRPr="004F7F4E" w:rsidRDefault="004F7F4E" w:rsidP="004F7F4E">
            <w:pPr>
              <w:ind w:left="113" w:right="113" w:firstLine="499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1.1.1.</w:t>
            </w: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 на погашение кредита...;</w:t>
            </w:r>
          </w:p>
          <w:p w:rsidR="004F7F4E" w:rsidRPr="004F7F4E" w:rsidRDefault="004F7F4E" w:rsidP="004F7F4E">
            <w:pPr>
              <w:ind w:left="113" w:right="113" w:firstLine="499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1.1.2.</w:t>
            </w:r>
            <w:r w:rsidRPr="004F7F4E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> </w:t>
            </w: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на погашение кредитов ...;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ind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1. Финансовому управлению </w:t>
            </w:r>
            <w:proofErr w:type="spellStart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исполнительного комитета (далее – райисполком) в установленном порядке направить:</w:t>
            </w:r>
          </w:p>
          <w:p w:rsidR="004F7F4E" w:rsidRPr="004F7F4E" w:rsidRDefault="004F7F4E" w:rsidP="004F7F4E">
            <w:pPr>
              <w:ind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1.1. средства субвенций, передаваемые в 2018 году из областного бюджета в бюджет </w:t>
            </w:r>
            <w:proofErr w:type="spellStart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района:</w:t>
            </w:r>
          </w:p>
          <w:p w:rsidR="004F7F4E" w:rsidRPr="004F7F4E" w:rsidRDefault="004F7F4E" w:rsidP="004F7F4E">
            <w:pPr>
              <w:ind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на погашение кредита...;</w:t>
            </w:r>
          </w:p>
          <w:p w:rsidR="004F7F4E" w:rsidRPr="004F7F4E" w:rsidRDefault="004F7F4E" w:rsidP="004F7F4E">
            <w:pPr>
              <w:ind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на погашение кредитов ...;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В приложениях следует вводить нумерацию структурных элементов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868"/>
              <w:gridCol w:w="3431"/>
            </w:tblGrid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землепользователей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Номер участка</w:t>
                  </w:r>
                </w:p>
              </w:tc>
            </w:tr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ГЛХУ «</w:t>
                  </w:r>
                  <w:proofErr w:type="spellStart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Жлобинский</w:t>
                  </w:r>
                  <w:proofErr w:type="spellEnd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лесхоз» в кварталах 33, 39 Дубровского лесничества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ГЛХУ </w:t>
                  </w:r>
                  <w:proofErr w:type="gramStart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« </w:t>
                  </w:r>
                  <w:proofErr w:type="spellStart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Жлобинский</w:t>
                  </w:r>
                  <w:proofErr w:type="spellEnd"/>
                  <w:proofErr w:type="gramEnd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лесхоз» в кварталах 33, 39 Дубровского лесничества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</w:tr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7F4E" w:rsidRPr="004F7F4E" w:rsidRDefault="004F7F4E" w:rsidP="004F7F4E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486"/>
              <w:gridCol w:w="3161"/>
            </w:tblGrid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Наименование землепользователей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Номер участка</w:t>
                  </w:r>
                </w:p>
              </w:tc>
            </w:tr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4F7F4E">
                    <w:rPr>
                      <w:rFonts w:ascii="Times New Roman" w:hAnsi="Times New Roman"/>
                      <w:b/>
                      <w:color w:val="00B050"/>
                      <w:sz w:val="20"/>
                      <w:szCs w:val="20"/>
                      <w:lang w:eastAsia="ru-RU"/>
                    </w:rPr>
                    <w:t>1</w:t>
                  </w:r>
                  <w:r w:rsidRPr="004F7F4E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ГЛХУ «</w:t>
                  </w:r>
                  <w:proofErr w:type="spellStart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Жлобинский</w:t>
                  </w:r>
                  <w:proofErr w:type="spellEnd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лесхоз» в кварталах 33, 39 Дубровского лесничества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b/>
                      <w:color w:val="00B05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 w:rsidRPr="004F7F4E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ГЛХУ </w:t>
                  </w:r>
                  <w:proofErr w:type="gramStart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« </w:t>
                  </w:r>
                  <w:proofErr w:type="spellStart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Жлобинский</w:t>
                  </w:r>
                  <w:proofErr w:type="spellEnd"/>
                  <w:proofErr w:type="gramEnd"/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лесхоз» в кварталах 33, 39 Дубровского лесничества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</w:tr>
            <w:tr w:rsidR="004F7F4E" w:rsidRPr="004F7F4E" w:rsidTr="00536AA4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F7F4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F4E" w:rsidRPr="004F7F4E" w:rsidRDefault="004F7F4E" w:rsidP="004F7F4E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7F4E" w:rsidRPr="004F7F4E" w:rsidRDefault="004F7F4E" w:rsidP="004F7F4E">
            <w:pPr>
              <w:spacing w:after="28" w:line="280" w:lineRule="exact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4F7F4E" w:rsidRP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tbl>
      <w:tblPr>
        <w:tblW w:w="5325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4F7F4E" w:rsidRPr="004F7F4E" w:rsidTr="00536AA4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t>4. Сокращения, применяемые в акте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применяются во всем тексте акта, тексте утверждающего акта, утверждаемого акта и приложений к ним (включая названия структурных элементов)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тексте акта: </w:t>
            </w:r>
          </w:p>
          <w:p w:rsidR="004F7F4E" w:rsidRPr="004F7F4E" w:rsidRDefault="004F7F4E" w:rsidP="004F7F4E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в составе информационно-поисковой системы (далее – ИПС) «ЭТАЛОН»</w:t>
            </w:r>
          </w:p>
          <w:p w:rsidR="004F7F4E" w:rsidRPr="004F7F4E" w:rsidRDefault="004F7F4E" w:rsidP="004F7F4E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в названии приложения:</w:t>
            </w:r>
          </w:p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Локальные правовые акты, в обязательном порядке подлежащие включению в банки данных локальных правовых актов в составе </w:t>
            </w: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информационно-поисковой системы</w:t>
            </w:r>
            <w:r w:rsidRPr="004F7F4E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«ЭТАЛОН»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тексте акта: </w:t>
            </w:r>
          </w:p>
          <w:p w:rsidR="004F7F4E" w:rsidRPr="004F7F4E" w:rsidRDefault="004F7F4E" w:rsidP="004F7F4E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в составе информационно-поисковой системы (</w:t>
            </w:r>
            <w:r w:rsidRPr="004F7F4E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>далее – ИПС) «ЭТАЛОН»</w:t>
            </w:r>
          </w:p>
          <w:p w:rsidR="004F7F4E" w:rsidRPr="004F7F4E" w:rsidRDefault="004F7F4E" w:rsidP="004F7F4E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в названии приложения:</w:t>
            </w:r>
          </w:p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Локальные правовые акты, в обязательном порядке подлежащие включению в банки данных локальных правовых актов в составе </w:t>
            </w:r>
            <w:r w:rsidRPr="004F7F4E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ИПС</w:t>
            </w:r>
            <w:r w:rsidRPr="004F7F4E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«ЭТАЛОН»</w:t>
            </w:r>
          </w:p>
          <w:p w:rsidR="004F7F4E" w:rsidRPr="004F7F4E" w:rsidRDefault="004F7F4E" w:rsidP="004F7F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7F4E" w:rsidRP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horzAnchor="margin" w:tblpXSpec="center" w:tblpY="-736"/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4F7F4E" w:rsidRPr="004F7F4E" w:rsidTr="00536AA4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lastRenderedPageBreak/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t>5. Оформление ссылок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Следует избегать применения обобщенных ссылок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 целью приведения его в соответствие с нормами </w:t>
            </w: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действующего законодательства Республики Беларусь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 целью приведения его в соответствие с нормами </w:t>
            </w:r>
            <w:r w:rsidRPr="004F7F4E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Кодекса Республики Беларусь об образовании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Не допускается применение в акте ссылок на конкретные акты меньшей юридической силы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Исполнители данных мероприятий определены на основании </w:t>
            </w: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решения </w:t>
            </w:r>
            <w:proofErr w:type="spellStart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Солонского</w:t>
            </w:r>
            <w:proofErr w:type="spellEnd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сельского исполнительного комитета от 4 мая 2018 г. «О выделении денежных средств»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не допускается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Применение ссылки на акт, изложенный в новой редакции, осуществляется без использования слов «в редакции»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основании абзаца четвертого части первой, абзаца второго части второй статьи 13 Закона Республики Беларусь от 5 мая 1998 года «Об административно-территориальном устройстве Республики Беларусь» </w:t>
            </w: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 редакции Закона Республики Беларусь от 7 января 2012 года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На основании абзаца четвертого части первой, абзаца второго части второй статьи 13 Закона Республики Беларусь от 5 мая 1998 г. № 154-З «Об административно-территориальном устройстве Республики Беларусь»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Не указывается источник официального опубликования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Внести в приложение 1 к решению Гомельского областного исполнительного комитета от 20 октября 2017 г. № 973 «О перечне государственных социальных стандартов по обслуживанию населения Гомельской области» </w:t>
            </w:r>
            <w:r w:rsidRPr="004F7F4E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(</w:t>
            </w: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Национальный правовой Интернет-портал Республики Беларусь, 16.01.2018, 9/87411; 25.04.2018, 9/88866)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Внести в приложение 1 к решению Гомельского областного исполнительного комитета от 20 октября 2017 г. № 973 «О перечне государственных социальных стандартов по обслуживанию населения Гомельской области»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</w:p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 ссылках на законы указывается их номер, в датах принятия используется слово «г.»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являющихся в соответствии со статьей 58 Закона Республики Беларусь от 9 декабря 1992 </w:t>
            </w:r>
            <w:r w:rsidRPr="004F7F4E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года</w:t>
            </w: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«О хозяйственных обществах» </w:t>
            </w: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(</w:t>
            </w:r>
            <w:proofErr w:type="spellStart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Ведамасці</w:t>
            </w:r>
            <w:proofErr w:type="spellEnd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Вярхоўнага</w:t>
            </w:r>
            <w:proofErr w:type="spellEnd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Савета</w:t>
            </w:r>
            <w:proofErr w:type="spellEnd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Рэспублікі</w:t>
            </w:r>
            <w:proofErr w:type="spellEnd"/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 xml:space="preserve"> Беларусь, 1992 г., № 35, ст. 552; Национальный реестр правовых актов Республики Беларусь, 2006 г., № 18, 2/1197</w:t>
            </w:r>
            <w:r w:rsidRPr="004F7F4E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)</w:t>
            </w: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крупными сделками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являющихся в соответствии со статьей 58 Закона Республики Беларусь </w:t>
            </w:r>
            <w:r w:rsidRPr="004F7F4E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от 9 декабря 1992 г. № 2020-XІІ</w:t>
            </w:r>
            <w:r w:rsidRPr="004F7F4E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«О хозяйственных обществах» крупными сделками</w:t>
            </w:r>
          </w:p>
        </w:tc>
      </w:tr>
      <w:tr w:rsidR="004F7F4E" w:rsidRPr="004F7F4E" w:rsidTr="00536AA4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Pr="004F7F4E" w:rsidRDefault="004F7F4E" w:rsidP="004F7F4E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 ссылке на утвержденный акт название утверждающего не указывается</w:t>
            </w:r>
          </w:p>
        </w:tc>
      </w:tr>
      <w:tr w:rsidR="004F7F4E" w:rsidRPr="004F7F4E" w:rsidTr="00536AA4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 xml:space="preserve">Организация прохождения проверки знаний Правил дорожного движения, утвержденных Указом Президента Республики Беларусь от 28 ноября 2005 г. № 551 </w:t>
            </w:r>
            <w:r w:rsidRPr="004F7F4E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«О мерах по повышению безопасности дорожного движения» (Национальный реестр правовых актов Республики Беларусь, 2005 г., № 189, 1/6961)</w:t>
            </w:r>
          </w:p>
          <w:p w:rsid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</w:pPr>
          </w:p>
          <w:p w:rsid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</w:pPr>
          </w:p>
          <w:p w:rsid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</w:pPr>
          </w:p>
          <w:p w:rsid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>Организация прохождения проверки знаний Правил дорожного движения, утвержденных Указом Президента Республики Беларусь от 28 ноября</w:t>
            </w:r>
          </w:p>
          <w:p w:rsid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F7F4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2005 г. № 551</w:t>
            </w:r>
          </w:p>
          <w:p w:rsid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4F7F4E" w:rsidRPr="004F7F4E" w:rsidRDefault="004F7F4E" w:rsidP="004F7F4E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4F7F4E" w:rsidRP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P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P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Pr="004F7F4E" w:rsidRDefault="004F7F4E" w:rsidP="004F7F4E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Default="004F7F4E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4F7F4E" w:rsidRPr="001E4E67" w:rsidRDefault="004F7F4E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sectPr w:rsidR="004F7F4E" w:rsidRPr="001E4E67" w:rsidSect="00A86CD3">
      <w:headerReference w:type="default" r:id="rId6"/>
      <w:footerReference w:type="default" r:id="rId7"/>
      <w:pgSz w:w="16838" w:h="11906" w:orient="landscape"/>
      <w:pgMar w:top="0" w:right="680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A1" w:rsidRDefault="008040A1" w:rsidP="00353C42">
      <w:r>
        <w:separator/>
      </w:r>
    </w:p>
  </w:endnote>
  <w:endnote w:type="continuationSeparator" w:id="0">
    <w:p w:rsidR="008040A1" w:rsidRDefault="008040A1" w:rsidP="003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4E" w:rsidRDefault="004F7F4E">
    <w:pPr>
      <w:pStyle w:val="a5"/>
    </w:pPr>
  </w:p>
  <w:p w:rsidR="004F7F4E" w:rsidRDefault="004F7F4E">
    <w:pPr>
      <w:pStyle w:val="a5"/>
    </w:pPr>
  </w:p>
  <w:p w:rsidR="004F7F4E" w:rsidRDefault="004F7F4E">
    <w:pPr>
      <w:pStyle w:val="a5"/>
    </w:pPr>
  </w:p>
  <w:p w:rsidR="004F7F4E" w:rsidRDefault="004F7F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A1" w:rsidRDefault="008040A1" w:rsidP="00353C42">
      <w:r>
        <w:separator/>
      </w:r>
    </w:p>
  </w:footnote>
  <w:footnote w:type="continuationSeparator" w:id="0">
    <w:p w:rsidR="008040A1" w:rsidRDefault="008040A1" w:rsidP="0035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40" w:rsidRPr="00353C42" w:rsidRDefault="003A7440">
    <w:pPr>
      <w:pStyle w:val="a3"/>
      <w:jc w:val="center"/>
      <w:rPr>
        <w:rFonts w:ascii="Times New Roman" w:hAnsi="Times New Roman"/>
        <w:sz w:val="30"/>
        <w:szCs w:val="30"/>
      </w:rPr>
    </w:pPr>
    <w:r w:rsidRPr="00353C42">
      <w:rPr>
        <w:rFonts w:ascii="Times New Roman" w:hAnsi="Times New Roman"/>
        <w:sz w:val="30"/>
        <w:szCs w:val="30"/>
      </w:rPr>
      <w:fldChar w:fldCharType="begin"/>
    </w:r>
    <w:r w:rsidRPr="00353C42">
      <w:rPr>
        <w:rFonts w:ascii="Times New Roman" w:hAnsi="Times New Roman"/>
        <w:sz w:val="30"/>
        <w:szCs w:val="30"/>
      </w:rPr>
      <w:instrText>PAGE   \* MERGEFORMAT</w:instrText>
    </w:r>
    <w:r w:rsidRPr="00353C42">
      <w:rPr>
        <w:rFonts w:ascii="Times New Roman" w:hAnsi="Times New Roman"/>
        <w:sz w:val="30"/>
        <w:szCs w:val="30"/>
      </w:rPr>
      <w:fldChar w:fldCharType="separate"/>
    </w:r>
    <w:r w:rsidR="004F7F4E">
      <w:rPr>
        <w:rFonts w:ascii="Times New Roman" w:hAnsi="Times New Roman"/>
        <w:noProof/>
        <w:sz w:val="30"/>
        <w:szCs w:val="30"/>
      </w:rPr>
      <w:t>7</w:t>
    </w:r>
    <w:r w:rsidRPr="00353C42">
      <w:rPr>
        <w:rFonts w:ascii="Times New Roman" w:hAnsi="Times New Roman"/>
        <w:sz w:val="30"/>
        <w:szCs w:val="30"/>
      </w:rPr>
      <w:fldChar w:fldCharType="end"/>
    </w:r>
  </w:p>
  <w:p w:rsidR="003A7440" w:rsidRDefault="003A7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0"/>
    <w:rsid w:val="00054E30"/>
    <w:rsid w:val="000868C8"/>
    <w:rsid w:val="000D53AC"/>
    <w:rsid w:val="001E4E67"/>
    <w:rsid w:val="002870EA"/>
    <w:rsid w:val="002E3698"/>
    <w:rsid w:val="003424D6"/>
    <w:rsid w:val="00342B4F"/>
    <w:rsid w:val="00353C42"/>
    <w:rsid w:val="00360D18"/>
    <w:rsid w:val="0036226C"/>
    <w:rsid w:val="003A7440"/>
    <w:rsid w:val="00404A10"/>
    <w:rsid w:val="00414455"/>
    <w:rsid w:val="00433875"/>
    <w:rsid w:val="004E5181"/>
    <w:rsid w:val="004F7F4E"/>
    <w:rsid w:val="005119C9"/>
    <w:rsid w:val="00617BE2"/>
    <w:rsid w:val="00667650"/>
    <w:rsid w:val="008040A1"/>
    <w:rsid w:val="00900B03"/>
    <w:rsid w:val="00907C8C"/>
    <w:rsid w:val="00976CA8"/>
    <w:rsid w:val="00A86CD3"/>
    <w:rsid w:val="00AC619F"/>
    <w:rsid w:val="00B57F01"/>
    <w:rsid w:val="00B73304"/>
    <w:rsid w:val="00BC648F"/>
    <w:rsid w:val="00C71AE1"/>
    <w:rsid w:val="00CB680A"/>
    <w:rsid w:val="00CB6A2B"/>
    <w:rsid w:val="00D13F72"/>
    <w:rsid w:val="00E66D07"/>
    <w:rsid w:val="00E74DF5"/>
    <w:rsid w:val="00EC625D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2D2B5-BCB5-453A-9CED-CF86E5D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98"/>
    <w:pPr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3C42"/>
    <w:rPr>
      <w:rFonts w:cs="Times New Roman"/>
    </w:rPr>
  </w:style>
  <w:style w:type="paragraph" w:styleId="a5">
    <w:name w:val="footer"/>
    <w:basedOn w:val="a"/>
    <w:link w:val="a6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3C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60D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9</cp:revision>
  <cp:lastPrinted>2019-01-30T12:46:00Z</cp:lastPrinted>
  <dcterms:created xsi:type="dcterms:W3CDTF">2020-12-01T06:51:00Z</dcterms:created>
  <dcterms:modified xsi:type="dcterms:W3CDTF">2020-12-03T06:43:00Z</dcterms:modified>
</cp:coreProperties>
</file>