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B8" w:rsidRPr="00367CB8" w:rsidRDefault="00DD0C36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Arial" w:hAnsi="Arial" w:cs="Arial"/>
          <w:b/>
          <w:bCs/>
          <w:color w:val="0070C0"/>
        </w:rPr>
      </w:pPr>
      <w:bookmarkStart w:id="0" w:name="_GoBack"/>
      <w:bookmarkEnd w:id="0"/>
      <w:r w:rsidRPr="00367CB8">
        <w:rPr>
          <w:rFonts w:ascii="Arial" w:hAnsi="Arial" w:cs="Arial"/>
          <w:b/>
          <w:bCs/>
          <w:color w:val="0070C0"/>
        </w:rPr>
        <w:t>СПОСОБЫ ОПЛАТЫ</w:t>
      </w:r>
      <w:r w:rsidR="006D0F96" w:rsidRPr="00367CB8">
        <w:rPr>
          <w:rFonts w:ascii="Arial" w:hAnsi="Arial" w:cs="Arial"/>
          <w:b/>
          <w:bCs/>
          <w:color w:val="0070C0"/>
        </w:rPr>
        <w:t xml:space="preserve"> </w:t>
      </w:r>
    </w:p>
    <w:p w:rsidR="00367CB8" w:rsidRPr="00367CB8" w:rsidRDefault="006D0F96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Arial" w:hAnsi="Arial" w:cs="Arial"/>
          <w:b/>
          <w:bCs/>
          <w:color w:val="0070C0"/>
        </w:rPr>
      </w:pPr>
      <w:r w:rsidRPr="00367CB8">
        <w:rPr>
          <w:rFonts w:ascii="Arial" w:hAnsi="Arial" w:cs="Arial"/>
          <w:b/>
          <w:bCs/>
          <w:color w:val="0070C0"/>
        </w:rPr>
        <w:t>ОБЯЗАТЕЛЬНЫХ СТРАХОВЫ</w:t>
      </w:r>
      <w:r w:rsidR="006011E6" w:rsidRPr="00367CB8">
        <w:rPr>
          <w:rFonts w:ascii="Arial" w:hAnsi="Arial" w:cs="Arial"/>
          <w:b/>
          <w:bCs/>
          <w:color w:val="0070C0"/>
        </w:rPr>
        <w:t>Х ВЗНОСОВ В ФСЗН</w:t>
      </w:r>
    </w:p>
    <w:p w:rsidR="006D0F96" w:rsidRPr="00367CB8" w:rsidRDefault="006011E6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Arial" w:hAnsi="Arial" w:cs="Arial"/>
          <w:b/>
          <w:bCs/>
          <w:color w:val="0070C0"/>
        </w:rPr>
      </w:pPr>
      <w:r w:rsidRPr="00367CB8">
        <w:rPr>
          <w:rFonts w:ascii="Arial" w:hAnsi="Arial" w:cs="Arial"/>
          <w:b/>
          <w:bCs/>
          <w:color w:val="0070C0"/>
        </w:rPr>
        <w:t xml:space="preserve"> ИНДИВИДУАЛЬНЫМ ПРЕДПРИНИМАТЕЛЯМ, АДВОКАТАМ И НОТАРИУСАМ</w:t>
      </w:r>
    </w:p>
    <w:p w:rsidR="006D0F96" w:rsidRPr="00367CB8" w:rsidRDefault="006D0F96">
      <w:pPr>
        <w:widowControl w:val="0"/>
        <w:autoSpaceDE w:val="0"/>
        <w:autoSpaceDN w:val="0"/>
        <w:adjustRightInd w:val="0"/>
        <w:spacing w:after="0" w:line="240" w:lineRule="auto"/>
        <w:ind w:firstLine="538"/>
        <w:rPr>
          <w:rFonts w:ascii="Arial" w:hAnsi="Arial" w:cs="Arial"/>
          <w:color w:val="0070C0"/>
        </w:rPr>
      </w:pPr>
      <w:bookmarkStart w:id="1" w:name="42"/>
      <w:bookmarkEnd w:id="1"/>
      <w:r w:rsidRPr="00367CB8">
        <w:rPr>
          <w:rFonts w:ascii="Arial" w:hAnsi="Arial" w:cs="Arial"/>
          <w:color w:val="0070C0"/>
        </w:rPr>
        <w:t> 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" w:name="43"/>
      <w:bookmarkStart w:id="3" w:name="53"/>
      <w:bookmarkStart w:id="4" w:name="58"/>
      <w:bookmarkStart w:id="5" w:name="64"/>
      <w:bookmarkStart w:id="6" w:name="66"/>
      <w:bookmarkStart w:id="7" w:name="69"/>
      <w:bookmarkEnd w:id="2"/>
      <w:bookmarkEnd w:id="3"/>
      <w:bookmarkEnd w:id="4"/>
      <w:bookmarkEnd w:id="5"/>
      <w:bookmarkEnd w:id="6"/>
      <w:bookmarkEnd w:id="7"/>
      <w:r w:rsidRPr="00856DFE">
        <w:rPr>
          <w:rFonts w:ascii="Times New Roman" w:hAnsi="Times New Roman" w:cs="Arial"/>
          <w:color w:val="000000"/>
          <w:sz w:val="28"/>
          <w:szCs w:val="28"/>
        </w:rPr>
        <w:t> 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8" w:name="70"/>
      <w:bookmarkStart w:id="9" w:name="78"/>
      <w:bookmarkEnd w:id="8"/>
      <w:bookmarkEnd w:id="9"/>
      <w:r w:rsidRPr="00856DFE">
        <w:rPr>
          <w:rFonts w:ascii="Times New Roman" w:hAnsi="Times New Roman" w:cs="Arial"/>
          <w:color w:val="000000"/>
          <w:sz w:val="28"/>
          <w:szCs w:val="28"/>
        </w:rPr>
        <w:t>Взносы перечисляются на код платежа 03512.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0" w:name="79"/>
      <w:bookmarkEnd w:id="10"/>
      <w:r w:rsidRPr="00856DFE">
        <w:rPr>
          <w:rFonts w:ascii="Times New Roman" w:hAnsi="Times New Roman" w:cs="Arial"/>
          <w:color w:val="000000"/>
          <w:sz w:val="28"/>
          <w:szCs w:val="28"/>
        </w:rPr>
        <w:t>Все платежи выполняются через систему "Расчет" одним из нижеперечисленных способов: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1" w:name="80"/>
      <w:bookmarkEnd w:id="11"/>
      <w:r w:rsidRPr="00856DFE">
        <w:rPr>
          <w:rFonts w:ascii="Times New Roman" w:hAnsi="Times New Roman" w:cs="Arial"/>
          <w:color w:val="000000"/>
          <w:sz w:val="28"/>
          <w:szCs w:val="28"/>
        </w:rPr>
        <w:t>- наличными денежными средствами в кассах банков (реквизиты на сайте https://www.ssf.gov.by/ru/tranzit-ru);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2" w:name="81"/>
      <w:bookmarkEnd w:id="12"/>
      <w:r w:rsidRPr="00856DFE">
        <w:rPr>
          <w:rFonts w:ascii="Times New Roman" w:hAnsi="Times New Roman" w:cs="Arial"/>
          <w:color w:val="000000"/>
          <w:sz w:val="28"/>
          <w:szCs w:val="28"/>
        </w:rPr>
        <w:t>- через инфокиоск;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3" w:name="82"/>
      <w:bookmarkEnd w:id="13"/>
      <w:r w:rsidRPr="00856DFE">
        <w:rPr>
          <w:rFonts w:ascii="Times New Roman" w:hAnsi="Times New Roman" w:cs="Arial"/>
          <w:color w:val="000000"/>
          <w:sz w:val="28"/>
          <w:szCs w:val="28"/>
        </w:rPr>
        <w:t>- через интернет-банкинг;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4" w:name="83"/>
      <w:bookmarkEnd w:id="14"/>
      <w:r w:rsidRPr="00856DFE">
        <w:rPr>
          <w:rFonts w:ascii="Times New Roman" w:hAnsi="Times New Roman" w:cs="Arial"/>
          <w:color w:val="000000"/>
          <w:sz w:val="28"/>
          <w:szCs w:val="28"/>
        </w:rPr>
        <w:t>- через мобильный банкинг;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5" w:name="84"/>
      <w:bookmarkEnd w:id="15"/>
      <w:r w:rsidRPr="00856DFE">
        <w:rPr>
          <w:rFonts w:ascii="Times New Roman" w:hAnsi="Times New Roman" w:cs="Arial"/>
          <w:color w:val="000000"/>
          <w:sz w:val="28"/>
          <w:szCs w:val="28"/>
        </w:rPr>
        <w:t>- через банкомат;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6" w:name="85"/>
      <w:bookmarkEnd w:id="16"/>
      <w:r w:rsidRPr="00856DFE">
        <w:rPr>
          <w:rFonts w:ascii="Times New Roman" w:hAnsi="Times New Roman" w:cs="Arial"/>
          <w:color w:val="000000"/>
          <w:sz w:val="28"/>
          <w:szCs w:val="28"/>
        </w:rPr>
        <w:t>- через устройства приема наличных денег (cash-in) и других пунктов банковского обслуживания;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7" w:name="86"/>
      <w:bookmarkEnd w:id="17"/>
      <w:r w:rsidRPr="00856DFE">
        <w:rPr>
          <w:rFonts w:ascii="Times New Roman" w:hAnsi="Times New Roman" w:cs="Arial"/>
          <w:color w:val="000000"/>
          <w:sz w:val="28"/>
          <w:szCs w:val="28"/>
        </w:rPr>
        <w:t>- с использованием платежно-справочных терминалов.</w:t>
      </w:r>
    </w:p>
    <w:p w:rsidR="006D0F96" w:rsidRPr="00367CB8" w:rsidRDefault="006D0F96" w:rsidP="00856DF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Arial"/>
          <w:b/>
          <w:bCs/>
          <w:color w:val="0070C0"/>
          <w:sz w:val="28"/>
          <w:szCs w:val="28"/>
        </w:rPr>
      </w:pPr>
      <w:bookmarkStart w:id="18" w:name="87"/>
      <w:bookmarkEnd w:id="18"/>
      <w:r w:rsidRPr="00367CB8">
        <w:rPr>
          <w:rFonts w:ascii="Times New Roman" w:hAnsi="Times New Roman" w:cs="Arial"/>
          <w:b/>
          <w:bCs/>
          <w:color w:val="0070C0"/>
          <w:sz w:val="28"/>
          <w:szCs w:val="28"/>
        </w:rPr>
        <w:t>При выполнении платежа через ОАО "Небанковская кредитно-финансовая организация "Единое расчетное и информационное пространство" (ЕРИП):</w:t>
      </w:r>
    </w:p>
    <w:p w:rsidR="006D0F96" w:rsidRPr="00856DFE" w:rsidRDefault="006D0F96" w:rsidP="0036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19" w:name="88"/>
      <w:bookmarkEnd w:id="19"/>
      <w:r w:rsidRPr="00367CB8">
        <w:rPr>
          <w:rFonts w:ascii="Times New Roman" w:hAnsi="Times New Roman" w:cs="Arial"/>
          <w:b/>
          <w:color w:val="0070C0"/>
          <w:sz w:val="28"/>
          <w:szCs w:val="28"/>
        </w:rPr>
        <w:t>Шаг 1.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Выбрать пункт "Система "Расчет".</w:t>
      </w:r>
    </w:p>
    <w:p w:rsidR="006D0F96" w:rsidRPr="00856DFE" w:rsidRDefault="006D0F96" w:rsidP="0036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0" w:name="89"/>
      <w:bookmarkEnd w:id="20"/>
      <w:r w:rsidRPr="00367CB8">
        <w:rPr>
          <w:rFonts w:ascii="Times New Roman" w:hAnsi="Times New Roman" w:cs="Arial"/>
          <w:b/>
          <w:color w:val="0070C0"/>
          <w:sz w:val="28"/>
          <w:szCs w:val="28"/>
        </w:rPr>
        <w:t>Шаг 2.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Выбрать вкладку "ФСЗН", нажать последовательно вкладки для выбора региона, в котором находится районный (городской) отдел ФСЗН, плательщиком которого являются ИП, адвокат, нотариус.</w:t>
      </w:r>
    </w:p>
    <w:p w:rsidR="006D0F96" w:rsidRPr="00856DFE" w:rsidRDefault="006D0F96" w:rsidP="0036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1" w:name="90"/>
      <w:bookmarkEnd w:id="21"/>
      <w:r w:rsidRPr="00367CB8">
        <w:rPr>
          <w:rFonts w:ascii="Times New Roman" w:hAnsi="Times New Roman" w:cs="Arial"/>
          <w:b/>
          <w:color w:val="0070C0"/>
          <w:sz w:val="28"/>
          <w:szCs w:val="28"/>
        </w:rPr>
        <w:t>Шаг 3.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Выбрать вид платежа.</w:t>
      </w:r>
    </w:p>
    <w:p w:rsidR="006D0F96" w:rsidRPr="00856DFE" w:rsidRDefault="006D0F96" w:rsidP="0036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2" w:name="91"/>
      <w:bookmarkEnd w:id="22"/>
      <w:r w:rsidRPr="00367CB8">
        <w:rPr>
          <w:rFonts w:ascii="Times New Roman" w:hAnsi="Times New Roman" w:cs="Arial"/>
          <w:b/>
          <w:color w:val="0070C0"/>
          <w:sz w:val="28"/>
          <w:szCs w:val="28"/>
        </w:rPr>
        <w:t>Шаг 4.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Ввести учетный номер плательщика ФСЗН (не путать с УНП!).</w:t>
      </w:r>
    </w:p>
    <w:p w:rsidR="006D0F96" w:rsidRPr="00856DFE" w:rsidRDefault="006D0F96" w:rsidP="0036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3" w:name="92"/>
      <w:bookmarkEnd w:id="23"/>
      <w:r w:rsidRPr="00367CB8">
        <w:rPr>
          <w:rFonts w:ascii="Times New Roman" w:hAnsi="Times New Roman" w:cs="Arial"/>
          <w:b/>
          <w:color w:val="0070C0"/>
          <w:sz w:val="28"/>
          <w:szCs w:val="28"/>
        </w:rPr>
        <w:t>Шаг 5.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Ввести сумму платежа в белорусских рублях.</w:t>
      </w:r>
    </w:p>
    <w:p w:rsidR="006D0F96" w:rsidRPr="00856DFE" w:rsidRDefault="006D0F96" w:rsidP="0036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4" w:name="93"/>
      <w:bookmarkEnd w:id="24"/>
      <w:r w:rsidRPr="00367CB8">
        <w:rPr>
          <w:rFonts w:ascii="Times New Roman" w:hAnsi="Times New Roman" w:cs="Arial"/>
          <w:b/>
          <w:color w:val="0070C0"/>
          <w:sz w:val="28"/>
          <w:szCs w:val="28"/>
        </w:rPr>
        <w:t>Шаг 6.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 xml:space="preserve"> Проверить правильность выбранных (введенных) данных.</w:t>
      </w:r>
    </w:p>
    <w:p w:rsidR="006D0F96" w:rsidRPr="00856DFE" w:rsidRDefault="006D0F96" w:rsidP="00367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5" w:name="94"/>
      <w:bookmarkEnd w:id="25"/>
      <w:r w:rsidRPr="00367CB8">
        <w:rPr>
          <w:rFonts w:ascii="Times New Roman" w:hAnsi="Times New Roman" w:cs="Arial"/>
          <w:b/>
          <w:color w:val="0070C0"/>
          <w:sz w:val="28"/>
          <w:szCs w:val="28"/>
        </w:rPr>
        <w:t>Шаг 7</w:t>
      </w:r>
      <w:r w:rsidRPr="00856DFE">
        <w:rPr>
          <w:rFonts w:ascii="Times New Roman" w:hAnsi="Times New Roman" w:cs="Arial"/>
          <w:color w:val="000000"/>
          <w:sz w:val="28"/>
          <w:szCs w:val="28"/>
        </w:rPr>
        <w:t>. Подтвердить совершение платежа.</w:t>
      </w:r>
    </w:p>
    <w:p w:rsidR="006D0F96" w:rsidRPr="00856DFE" w:rsidRDefault="006D0F96" w:rsidP="00856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bookmarkStart w:id="26" w:name="95"/>
      <w:bookmarkStart w:id="27" w:name="103"/>
      <w:bookmarkEnd w:id="26"/>
      <w:bookmarkEnd w:id="27"/>
      <w:r w:rsidRPr="00856DFE">
        <w:rPr>
          <w:rFonts w:ascii="Times New Roman" w:hAnsi="Times New Roman" w:cs="Arial"/>
          <w:color w:val="000000"/>
          <w:sz w:val="28"/>
          <w:szCs w:val="28"/>
        </w:rPr>
        <w:t> </w:t>
      </w:r>
    </w:p>
    <w:sectPr w:rsidR="006D0F96" w:rsidRPr="00856DFE">
      <w:headerReference w:type="default" r:id="rId7"/>
      <w:footerReference w:type="default" r:id="rId8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C3" w:rsidRDefault="000676C3">
      <w:pPr>
        <w:spacing w:after="0" w:line="240" w:lineRule="auto"/>
      </w:pPr>
      <w:r>
        <w:separator/>
      </w:r>
    </w:p>
  </w:endnote>
  <w:endnote w:type="continuationSeparator" w:id="0">
    <w:p w:rsidR="000676C3" w:rsidRDefault="0006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96" w:rsidRDefault="006D0F9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C3" w:rsidRDefault="000676C3">
      <w:pPr>
        <w:spacing w:after="0" w:line="240" w:lineRule="auto"/>
      </w:pPr>
      <w:r>
        <w:separator/>
      </w:r>
    </w:p>
  </w:footnote>
  <w:footnote w:type="continuationSeparator" w:id="0">
    <w:p w:rsidR="000676C3" w:rsidRDefault="0006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96" w:rsidRDefault="006D0F9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2EF"/>
    <w:multiLevelType w:val="hybridMultilevel"/>
    <w:tmpl w:val="4970C2BC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9CB"/>
    <w:rsid w:val="000676C3"/>
    <w:rsid w:val="001A6F01"/>
    <w:rsid w:val="002C73F1"/>
    <w:rsid w:val="00367CB8"/>
    <w:rsid w:val="00401EE2"/>
    <w:rsid w:val="005305C4"/>
    <w:rsid w:val="00553089"/>
    <w:rsid w:val="005F69CB"/>
    <w:rsid w:val="006011E6"/>
    <w:rsid w:val="006856BC"/>
    <w:rsid w:val="006D0F96"/>
    <w:rsid w:val="00856DFE"/>
    <w:rsid w:val="00AC0B85"/>
    <w:rsid w:val="00C70AD6"/>
    <w:rsid w:val="00C75051"/>
    <w:rsid w:val="00DD0C36"/>
    <w:rsid w:val="00E720BB"/>
    <w:rsid w:val="00E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Ирина Георгиевна</dc:creator>
  <cp:lastModifiedBy>olya</cp:lastModifiedBy>
  <cp:revision>2</cp:revision>
  <dcterms:created xsi:type="dcterms:W3CDTF">2024-02-19T07:13:00Z</dcterms:created>
  <dcterms:modified xsi:type="dcterms:W3CDTF">2024-02-19T07:13:00Z</dcterms:modified>
</cp:coreProperties>
</file>